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A2072" w:rsidRPr="007A2072" w:rsidRDefault="007A2072" w:rsidP="007A2072">
      <w:pPr>
        <w:pStyle w:val="v1msonormal"/>
        <w:spacing w:before="0" w:beforeAutospacing="0" w:after="0" w:afterAutospacing="0" w:line="264" w:lineRule="atLeast"/>
        <w:rPr>
          <w:rFonts w:ascii="Calibri" w:hAnsi="Calibri" w:cs="Calibri"/>
          <w:b/>
          <w:bCs/>
          <w:color w:val="006A9D"/>
          <w:sz w:val="36"/>
          <w:szCs w:val="36"/>
        </w:rPr>
      </w:pPr>
      <w:r w:rsidRPr="007A2072">
        <w:rPr>
          <w:rFonts w:ascii="Calibri" w:hAnsi="Calibri" w:cs="Calibri"/>
          <w:b/>
          <w:bCs/>
          <w:color w:val="006A9D"/>
          <w:sz w:val="36"/>
          <w:szCs w:val="36"/>
        </w:rPr>
        <w:t>BIJLAGE 1E</w:t>
      </w:r>
    </w:p>
    <w:p w:rsidR="007A2072" w:rsidRDefault="007A2072" w:rsidP="007A2072">
      <w:pPr>
        <w:pStyle w:val="v1msonormal"/>
        <w:spacing w:before="0" w:beforeAutospacing="0" w:after="0" w:afterAutospacing="0" w:line="264" w:lineRule="atLeast"/>
        <w:rPr>
          <w:rFonts w:ascii="Calibri" w:hAnsi="Calibri" w:cs="Calibri"/>
          <w:color w:val="006A9D"/>
          <w:sz w:val="22"/>
          <w:szCs w:val="22"/>
        </w:rPr>
      </w:pPr>
    </w:p>
    <w:p w:rsidR="007A2072" w:rsidRDefault="007A2072" w:rsidP="007A2072">
      <w:pPr>
        <w:pStyle w:val="v1msonormal"/>
        <w:spacing w:before="0" w:beforeAutospacing="0" w:after="0" w:afterAutospacing="0" w:line="264" w:lineRule="atLeast"/>
        <w:rPr>
          <w:rFonts w:ascii="Aptos" w:hAnsi="Aptos"/>
          <w:color w:val="006A9D"/>
        </w:rPr>
      </w:pPr>
      <w:r>
        <w:rPr>
          <w:rFonts w:ascii="Calibri" w:hAnsi="Calibri" w:cs="Calibri"/>
          <w:color w:val="006A9D"/>
          <w:sz w:val="22"/>
          <w:szCs w:val="22"/>
        </w:rPr>
        <w:t>Het Bestuur roept alle tuinders op om de praktische vragen -die u misschien heeft over de Herziening van de Statuten en Reglementen – zo veel mogelijk kort en bondig in de ALV te stellen. Deze vragen kunnen dan meegenomen worden naar de Bondsvergadering.</w:t>
      </w:r>
    </w:p>
    <w:p w:rsidR="007A2072" w:rsidRDefault="007A2072" w:rsidP="007A2072">
      <w:pPr>
        <w:pStyle w:val="v1msonormal"/>
        <w:spacing w:before="0" w:beforeAutospacing="0" w:after="0" w:afterAutospacing="0" w:line="264" w:lineRule="atLeast"/>
        <w:rPr>
          <w:rFonts w:ascii="Aptos" w:hAnsi="Aptos"/>
          <w:color w:val="006A9D"/>
        </w:rPr>
      </w:pPr>
      <w:proofErr w:type="spellStart"/>
      <w:r>
        <w:rPr>
          <w:rFonts w:ascii="Calibri" w:hAnsi="Calibri" w:cs="Calibri"/>
          <w:color w:val="006A9D"/>
          <w:sz w:val="22"/>
          <w:szCs w:val="22"/>
        </w:rPr>
        <w:t>Maw</w:t>
      </w:r>
      <w:proofErr w:type="spellEnd"/>
      <w:r>
        <w:rPr>
          <w:rFonts w:ascii="Calibri" w:hAnsi="Calibri" w:cs="Calibri"/>
          <w:color w:val="006A9D"/>
          <w:sz w:val="22"/>
          <w:szCs w:val="22"/>
        </w:rPr>
        <w:t xml:space="preserve"> twijfelt u erover wat een verandering voor u persoonlijk betekent, stel de vraag in de ALV.</w:t>
      </w:r>
    </w:p>
    <w:p w:rsidR="007A2072" w:rsidRDefault="007A2072" w:rsidP="007A2072">
      <w:pPr>
        <w:pStyle w:val="v1msonormal"/>
        <w:spacing w:before="0" w:beforeAutospacing="0" w:after="0" w:afterAutospacing="0" w:line="264" w:lineRule="atLeast"/>
        <w:rPr>
          <w:rFonts w:ascii="Calibri" w:hAnsi="Calibri" w:cs="Calibri"/>
          <w:color w:val="006A9D"/>
          <w:sz w:val="22"/>
          <w:szCs w:val="22"/>
        </w:rPr>
      </w:pPr>
      <w:r>
        <w:rPr>
          <w:rFonts w:ascii="Calibri" w:hAnsi="Calibri" w:cs="Calibri"/>
          <w:color w:val="006A9D"/>
          <w:sz w:val="22"/>
          <w:szCs w:val="22"/>
        </w:rPr>
        <w:t xml:space="preserve">Bijgesloten vindt u de nieuwsbrief van de Bond met informatie over de Herziening. Belangrijk is het ook om het Ledenreglement van de Bond van Volkstuinders én het Huishoudelijk reglement van Tuinpark </w:t>
      </w:r>
      <w:proofErr w:type="spellStart"/>
      <w:r>
        <w:rPr>
          <w:rFonts w:ascii="Calibri" w:hAnsi="Calibri" w:cs="Calibri"/>
          <w:color w:val="006A9D"/>
          <w:sz w:val="22"/>
          <w:szCs w:val="22"/>
        </w:rPr>
        <w:t>Buikslotermeer</w:t>
      </w:r>
      <w:proofErr w:type="spellEnd"/>
      <w:r>
        <w:rPr>
          <w:rFonts w:ascii="Calibri" w:hAnsi="Calibri" w:cs="Calibri"/>
          <w:color w:val="006A9D"/>
          <w:sz w:val="22"/>
          <w:szCs w:val="22"/>
        </w:rPr>
        <w:t xml:space="preserve"> nog een keer goed door te lezen. Beide kunt u vinden op de website van de Bond van Volkstuinders</w:t>
      </w:r>
      <w:r w:rsidR="00CD2B88">
        <w:rPr>
          <w:rFonts w:ascii="Calibri" w:hAnsi="Calibri" w:cs="Calibri"/>
          <w:color w:val="006A9D"/>
          <w:sz w:val="22"/>
          <w:szCs w:val="22"/>
        </w:rPr>
        <w:t>:</w:t>
      </w:r>
    </w:p>
    <w:p w:rsidR="00FE140E" w:rsidRDefault="00FE140E">
      <w:pPr>
        <w:rPr>
          <w:lang w:val="nl-NL"/>
        </w:rPr>
      </w:pPr>
    </w:p>
    <w:p w:rsidR="007A2072" w:rsidRPr="007A2072" w:rsidRDefault="007A2072">
      <w:pPr>
        <w:rPr>
          <w:lang w:val="nl-NL"/>
        </w:rPr>
      </w:pPr>
      <w:hyperlink r:id="rId4" w:history="1">
        <w:r w:rsidRPr="007A2072">
          <w:rPr>
            <w:rStyle w:val="Hyperlink"/>
            <w:lang w:val="nl-NL"/>
          </w:rPr>
          <w:t>https://bond-van-volkstuinders.email-provider.eu/web/f13tyowhzf/dwzdksaurm/tib1aar7ke/lew570em4x?lp-t=1792057500</w:t>
        </w:r>
      </w:hyperlink>
    </w:p>
    <w:sectPr w:rsidR="007A2072" w:rsidRPr="007A20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072"/>
    <w:rsid w:val="007A2072"/>
    <w:rsid w:val="00BE5ACB"/>
    <w:rsid w:val="00CD2B88"/>
    <w:rsid w:val="00FE1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F541C"/>
  <w15:chartTrackingRefBased/>
  <w15:docId w15:val="{3D0256BA-6915-BC46-B98E-DF996FCDE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v1msonormal">
    <w:name w:val="v1msonormal"/>
    <w:basedOn w:val="Standaard"/>
    <w:rsid w:val="007A207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nl-NL"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7A2072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A207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847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094977">
          <w:blockQuote w:val="1"/>
          <w:marLeft w:val="0"/>
          <w:marRight w:val="0"/>
          <w:marTop w:val="30"/>
          <w:marBottom w:val="30"/>
          <w:divBdr>
            <w:top w:val="none" w:sz="0" w:space="0" w:color="auto"/>
            <w:left w:val="single" w:sz="12" w:space="5" w:color="006A9D"/>
            <w:bottom w:val="none" w:sz="0" w:space="0" w:color="auto"/>
            <w:right w:val="single" w:sz="12" w:space="5" w:color="006A9D"/>
          </w:divBdr>
          <w:divsChild>
            <w:div w:id="52260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2073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3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bond-van-volkstuinders.email-provider.eu/web/f13tyowhzf/dwzdksaurm/tib1aar7ke/lew570em4x?lp-t=1792057500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141</Words>
  <Characters>777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roepers</dc:creator>
  <cp:keywords/>
  <dc:description/>
  <cp:lastModifiedBy>peter roepers</cp:lastModifiedBy>
  <cp:revision>2</cp:revision>
  <cp:lastPrinted>2026-10-31T12:36:00Z</cp:lastPrinted>
  <dcterms:created xsi:type="dcterms:W3CDTF">2026-10-31T12:31:00Z</dcterms:created>
  <dcterms:modified xsi:type="dcterms:W3CDTF">2026-10-31T12:37:00Z</dcterms:modified>
</cp:coreProperties>
</file>