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Financiële jaarverslag voor ALV  Tuinpark Buikslotermeer 6 juni 2026 en voorstel resultaat bestemming.</w:t>
      </w:r>
    </w:p>
    <w:p>
      <w:pPr>
        <w:pStyle w:val="Normal"/>
        <w:rPr>
          <w:b/>
        </w:rPr>
      </w:pPr>
      <w:r>
        <w:rPr>
          <w:b/>
        </w:rPr>
      </w:r>
    </w:p>
    <w:p>
      <w:pPr>
        <w:pStyle w:val="Normal"/>
        <w:rPr>
          <w:b/>
        </w:rPr>
      </w:pPr>
      <w:r>
        <w:rPr>
          <w:b/>
        </w:rPr>
        <w:t>Betreft jaarrekening 2025</w:t>
      </w:r>
    </w:p>
    <w:p>
      <w:pPr>
        <w:pStyle w:val="Normal"/>
        <w:rPr>
          <w:b/>
        </w:rPr>
      </w:pPr>
      <w:r>
        <w:rPr>
          <w:b/>
        </w:rPr>
        <w:t>Met betrekking tot de winst en verlies.</w:t>
      </w:r>
    </w:p>
    <w:p>
      <w:pPr>
        <w:pStyle w:val="Normal"/>
        <w:rPr/>
      </w:pPr>
      <w:r>
        <w:rPr/>
        <w:t>De financiële positie van de afdeling Buikslotermeer is in 2025 niet achteruit gegaan en er is een positieve resultaat. Dat wij een goed financiële positie hebben is te danken aan de inzet van de tuinders zelf</w:t>
      </w:r>
      <w:r>
        <w:rPr>
          <w:color w:val="000000"/>
        </w:rPr>
        <w:t>. H</w:t>
      </w:r>
      <w:r>
        <w:rPr/>
        <w:t>ierdoor wordt de noodzaak om bedrijven in te huren met de bijhorende extra kosten zoals BTW vermeden.</w:t>
      </w:r>
    </w:p>
    <w:p>
      <w:pPr>
        <w:pStyle w:val="Normal"/>
        <w:rPr/>
      </w:pPr>
      <w:r>
        <w:rPr/>
        <w:t>De baten leden zijn iets lager dan de kosten leden, dit is inclusief de bijdrage in de kosten voor vuilafvoer uit een eerdere winst. Dit is geen goed teken voor de toekomst</w:t>
      </w:r>
      <w:r>
        <w:rPr>
          <w:color w:val="000000"/>
        </w:rPr>
        <w:t>. Zodra</w:t>
      </w:r>
      <w:r>
        <w:rPr/>
        <w:t xml:space="preserve"> alle kosten voor het vuilafvoer in zijn geheel </w:t>
      </w:r>
      <w:r>
        <w:rPr>
          <w:color w:val="000000"/>
        </w:rPr>
        <w:t xml:space="preserve">weer </w:t>
      </w:r>
      <w:r>
        <w:rPr/>
        <w:t xml:space="preserve">ten laste van de leden komen zal dit een negatief effect </w:t>
      </w:r>
      <w:r>
        <w:rPr>
          <w:color w:val="000000"/>
        </w:rPr>
        <w:t>hebben</w:t>
      </w:r>
      <w:r>
        <w:rPr>
          <w:color w:val="EE0000"/>
        </w:rPr>
        <w:t xml:space="preserve"> </w:t>
      </w:r>
      <w:r>
        <w:rPr/>
        <w:t>op het vermogen</w:t>
      </w:r>
      <w:r>
        <w:rPr>
          <w:color w:val="000000"/>
        </w:rPr>
        <w:t>. Dat is dan</w:t>
      </w:r>
      <w:r>
        <w:rPr/>
        <w:t xml:space="preserve"> alleen te vermijden door een hogere ledenbijdrage te vragen.</w:t>
      </w:r>
    </w:p>
    <w:p>
      <w:pPr>
        <w:pStyle w:val="Normal"/>
        <w:rPr/>
      </w:pPr>
      <w:r>
        <w:rPr/>
        <w:t>De commissies hebben samen een licht positief resultaat van € 1.707. De winkel heeft een positieve resultaat van € 3.973</w:t>
      </w:r>
      <w:r>
        <w:rPr>
          <w:color w:val="000000"/>
        </w:rPr>
        <w:t>. Dit</w:t>
      </w:r>
      <w:r>
        <w:rPr/>
        <w:t xml:space="preserve"> is deels vanwege </w:t>
      </w:r>
      <w:r>
        <w:rPr>
          <w:color w:val="000000"/>
        </w:rPr>
        <w:t>de</w:t>
      </w:r>
      <w:r>
        <w:rPr/>
        <w:t xml:space="preserve"> positieve uitwerking van een </w:t>
      </w:r>
      <w:r>
        <w:rPr>
          <w:color w:val="000000"/>
        </w:rPr>
        <w:t>voorraadmutatie. Een</w:t>
      </w:r>
      <w:r>
        <w:rPr>
          <w:color w:val="000000"/>
        </w:rPr>
        <w:t xml:space="preserve"> </w:t>
      </w:r>
      <w:r>
        <w:rPr/>
        <w:t>soortgelijk voorraadmutatie heeft in 2024 voor een negatieve resultaat van de winkel van -/- € 1.863 gezorgd. Samen met de inkoopcommissie wordt een manier gezocht om deze pendulebeweging te vermijden. De kantine en ontspanningscommissie hebben samen voor een positieve financiële resultaat van € 431 gezorgd. In de toekomst zou het definitief samenvoegen van deze twee commissies het resultaat ten goede komen.</w:t>
      </w:r>
    </w:p>
    <w:p>
      <w:pPr>
        <w:pStyle w:val="Normal"/>
        <w:rPr/>
      </w:pPr>
      <w:r>
        <w:rPr/>
        <w:t>Huisvestingskosten zijn in 2025 € 16.622 dit betreft alle gebouwen op het complex niet alleen het gebouw van de kantine maar ook die van de inkoop/bouwcommissie en die van het tuinparkcommissie.</w:t>
      </w:r>
    </w:p>
    <w:p>
      <w:pPr>
        <w:pStyle w:val="Normal"/>
        <w:rPr/>
      </w:pPr>
      <w:r>
        <w:rPr/>
        <w:t xml:space="preserve">In 2025 is € 750 als vrijwilligersvergoeding uitbetaald. Dit is hoogste ongebruikelijk en de bedoeling </w:t>
      </w:r>
      <w:r>
        <w:rPr>
          <w:color w:val="000000"/>
        </w:rPr>
        <w:t>is</w:t>
      </w:r>
      <w:r>
        <w:rPr>
          <w:color w:val="000000"/>
        </w:rPr>
        <w:t xml:space="preserve"> </w:t>
      </w:r>
      <w:r>
        <w:rPr/>
        <w:t xml:space="preserve">dat dit niet meer voorkomt. Dit betrof het afbreken van een huis op een verwaarloosde tuin. Deze tuin is daardoor beschikbaar gekomen aan iemand op de wachtlijst. </w:t>
      </w:r>
      <w:r>
        <w:rPr>
          <w:color w:val="000000"/>
        </w:rPr>
        <w:t>Om ervoor te zorgen dat in de toekomst opnieuw</w:t>
      </w:r>
      <w:r>
        <w:rPr>
          <w:color w:val="000000"/>
        </w:rPr>
        <w:t xml:space="preserve">  veel middelen en inzet verloren  gaan </w:t>
      </w:r>
      <w:r>
        <w:rPr>
          <w:color w:val="000000"/>
        </w:rPr>
        <w:t>aan het opknappen van verwaarloosde tuinen</w:t>
      </w:r>
      <w:r>
        <w:rPr>
          <w:color w:val="000000"/>
        </w:rPr>
        <w:t xml:space="preserve"> </w:t>
      </w:r>
      <w:r>
        <w:rPr>
          <w:color w:val="000000"/>
        </w:rPr>
        <w:t>zijn de schouwen van zowel de (tuin)Schouwcommissie als de Bouw en Taxatiecommissie erg</w:t>
      </w:r>
      <w:r>
        <w:rPr>
          <w:color w:val="EE0000"/>
        </w:rPr>
        <w:t xml:space="preserve"> </w:t>
      </w:r>
      <w:r>
        <w:rPr>
          <w:color w:val="000000"/>
        </w:rPr>
        <w:t>belangrijk.</w:t>
      </w:r>
    </w:p>
    <w:p>
      <w:pPr>
        <w:pStyle w:val="Normal"/>
        <w:rPr/>
      </w:pPr>
      <w:r>
        <w:rPr/>
        <w:t xml:space="preserve">Uitgaven huisvestingskosten, onderhoud inventaris is aanzienlijk hoger dan begroot. Oorzaak is het steeds grote wordende aantal accu’s met bijbehorende brandgevaar. </w:t>
      </w:r>
      <w:r>
        <w:rPr>
          <w:color w:val="000000"/>
        </w:rPr>
        <w:t>Om dit brandgevaar tegen te gaan</w:t>
      </w:r>
      <w:r>
        <w:rPr>
          <w:color w:val="000000"/>
        </w:rPr>
        <w:t xml:space="preserve"> is </w:t>
      </w:r>
      <w:r>
        <w:rPr>
          <w:color w:val="000000"/>
        </w:rPr>
        <w:t xml:space="preserve">er </w:t>
      </w:r>
      <w:r>
        <w:rPr>
          <w:color w:val="000000"/>
        </w:rPr>
        <w:t xml:space="preserve">voor € 5.868 inclusief 21% BTW een accukast aangeschaft.  </w:t>
      </w:r>
    </w:p>
    <w:p>
      <w:pPr>
        <w:pStyle w:val="Normal"/>
        <w:rPr/>
      </w:pPr>
      <w:r>
        <w:rPr/>
        <w:t xml:space="preserve">In december 2025 is een rekening van Pius Floris voor het snoeien van de bomen aan de hoofdlaan voldaan. Deze werkzaamheden waren tegen de verwachting in 2025 uitgevoerd en niet 2026. </w:t>
      </w:r>
      <w:r>
        <w:rPr>
          <w:color w:val="000000"/>
        </w:rPr>
        <w:t>Niettemin-</w:t>
      </w:r>
      <w:r>
        <w:rPr/>
        <w:t xml:space="preserve"> gezien het grote aantal bomen op onze park en de </w:t>
      </w:r>
      <w:r>
        <w:rPr>
          <w:color w:val="000000"/>
        </w:rPr>
        <w:t>daar bij horende</w:t>
      </w:r>
      <w:r>
        <w:rPr>
          <w:color w:val="000000"/>
        </w:rPr>
        <w:t xml:space="preserve"> </w:t>
      </w:r>
      <w:r>
        <w:rPr/>
        <w:t>verzekeringseisen</w:t>
      </w:r>
      <w:r>
        <w:rPr>
          <w:color w:val="EE0000"/>
        </w:rPr>
        <w:t>-</w:t>
      </w:r>
      <w:r>
        <w:rPr/>
        <w:t xml:space="preserve"> is de verwachting dat ook in 2026 Pius Floris  </w:t>
      </w:r>
      <w:r>
        <w:rPr>
          <w:color w:val="000000"/>
        </w:rPr>
        <w:t>no</w:t>
      </w:r>
      <w:r>
        <w:rPr>
          <w:color w:val="000000"/>
        </w:rPr>
        <w:t>g enkele</w:t>
      </w:r>
      <w:r>
        <w:rPr>
          <w:color w:val="000000"/>
        </w:rPr>
        <w:t xml:space="preserve"> rekeningen </w:t>
      </w:r>
      <w:r>
        <w:rPr>
          <w:color w:val="000000"/>
        </w:rPr>
        <w:t>zal opsturen</w:t>
      </w:r>
      <w:r>
        <w:rPr/>
        <w:t>.</w:t>
      </w:r>
    </w:p>
    <w:p>
      <w:pPr>
        <w:pStyle w:val="Normal"/>
        <w:rPr/>
      </w:pPr>
      <w:r>
        <w:rPr/>
        <w:t>Bij de verlies en winst is een kolom begroting  2026 toegevoegd. In 2026 wordt, zoals in het najaarsvergadering 2025 aangegeven, met een andere manier van financieel administreren gewerkt. Toevoegingen en onttrekkingen van de voorzieningen op het balans zullen niet langer rechtstreeks vanaf het balans genomen worden maar over op de verlies en winst verwerkt worden. Dit maakt het totaal van de inkomsten en uitgaven veel inzichtelijker. Voor het merendeel van de begrotingsposten is de uitwerking niet schokkend alleen waar  grote uitgaven uit de voorziening zijn verwacht, zoals bij onderhoudsposten, denk hier ook aan de paden, springen ineens grote bedragen in het oog</w:t>
      </w:r>
      <w:r>
        <w:rPr>
          <w:color w:val="000000"/>
        </w:rPr>
        <w:t>. O</w:t>
      </w:r>
      <w:r>
        <w:rPr>
          <w:color w:val="000000"/>
        </w:rPr>
        <w:t>m</w:t>
      </w:r>
      <w:r>
        <w:rPr/>
        <w:t xml:space="preserve">dat het een winst </w:t>
      </w:r>
      <w:r>
        <w:rPr>
          <w:b/>
        </w:rPr>
        <w:t>en</w:t>
      </w:r>
      <w:r>
        <w:rPr/>
        <w:t xml:space="preserve"> verliesrekening is moet ook de van het balans geboekte dekkingsbron “vrijval” zichtbaar zijn.</w:t>
      </w:r>
    </w:p>
    <w:p>
      <w:pPr>
        <w:pStyle w:val="Normal"/>
        <w:rPr>
          <w:b/>
        </w:rPr>
      </w:pPr>
      <w:r>
        <w:rPr>
          <w:b/>
        </w:rPr>
        <w:t>Aandachtspunten Balans</w:t>
      </w:r>
    </w:p>
    <w:p>
      <w:pPr>
        <w:pStyle w:val="Normal"/>
        <w:rPr/>
      </w:pPr>
      <w:r>
        <w:rPr/>
        <w:t>Hierboven is al benoemd dat het basisvoorraad van de winkel een grillig verloop</w:t>
      </w:r>
      <w:r>
        <w:rPr>
          <w:color w:val="000000"/>
        </w:rPr>
        <w:t xml:space="preserve"> </w:t>
      </w:r>
      <w:r>
        <w:rPr>
          <w:color w:val="000000"/>
        </w:rPr>
        <w:t>heeft</w:t>
      </w:r>
      <w:r>
        <w:rPr>
          <w:color w:val="EE0000"/>
        </w:rPr>
        <w:t xml:space="preserve"> </w:t>
      </w:r>
      <w:r>
        <w:rPr/>
        <w:t xml:space="preserve">getoond en er wordt aan gewerkt om dit te egaliseren. </w:t>
      </w:r>
    </w:p>
    <w:p>
      <w:pPr>
        <w:pStyle w:val="Normal"/>
        <w:rPr/>
      </w:pPr>
      <w:r>
        <w:rPr/>
        <w:t>De Nog te Ontvangen Inkomsten geeft aan de te verwachten betalingen van leden voor elektra en water die in 2026 worden ontvangen.</w:t>
      </w:r>
    </w:p>
    <w:p>
      <w:pPr>
        <w:pStyle w:val="Normal"/>
        <w:rPr/>
      </w:pPr>
      <w:r>
        <w:rPr/>
        <w:t xml:space="preserve">Het Reserve algemene middelen is hoger dan de richtlijn toestaat. </w:t>
      </w:r>
      <w:r>
        <w:rPr>
          <w:color w:val="000000"/>
        </w:rPr>
        <w:t>Aan</w:t>
      </w:r>
      <w:r>
        <w:rPr>
          <w:color w:val="000000"/>
        </w:rPr>
        <w:t xml:space="preserve"> de ene kant </w:t>
      </w:r>
      <w:r>
        <w:rPr>
          <w:color w:val="000000"/>
        </w:rPr>
        <w:t>zijn er -</w:t>
      </w:r>
      <w:r>
        <w:rPr/>
        <w:t xml:space="preserve">vanuit de afdeling- veel waardige doelen voor dit overschot </w:t>
      </w:r>
      <w:r>
        <w:rPr>
          <w:color w:val="000000"/>
        </w:rPr>
        <w:t xml:space="preserve">op te </w:t>
      </w:r>
      <w:r>
        <w:rPr/>
        <w:t xml:space="preserve">noemen. </w:t>
      </w:r>
      <w:r>
        <w:rPr>
          <w:color w:val="000000"/>
        </w:rPr>
        <w:t>Aan de andere kant-</w:t>
      </w:r>
      <w:r>
        <w:rPr/>
        <w:t>Alles “makkelijk uitgeven” legt een lege kas op de loer en bij de eerste tegenslag onwenselijk</w:t>
      </w:r>
      <w:r>
        <w:rPr/>
        <w:t>e</w:t>
      </w:r>
      <w:r>
        <w:rPr/>
        <w:t xml:space="preserve"> lasten verhoging. Er is een oud Hollandse gezegd “Niets zo makkelijk als teren op een ander mans zak”. Het streven is </w:t>
      </w:r>
      <w:r>
        <w:rPr>
          <w:color w:val="000000"/>
        </w:rPr>
        <w:t>daarom</w:t>
      </w:r>
      <w:r>
        <w:rPr/>
        <w:t xml:space="preserve"> om zoveel mogelijk van de afdelingskosten met beleid vanuit de Meer Jarig Uitgaven Plan (MJOP) te voorzien</w:t>
      </w:r>
      <w:r>
        <w:rPr>
          <w:color w:val="000000"/>
        </w:rPr>
        <w:t>.</w:t>
      </w:r>
      <w:r>
        <w:rPr>
          <w:color w:val="000000"/>
        </w:rPr>
        <w:t xml:space="preserve"> </w:t>
      </w:r>
      <w:r>
        <w:rPr>
          <w:color w:val="000000"/>
        </w:rPr>
        <w:t>H</w:t>
      </w:r>
      <w:r>
        <w:rPr>
          <w:color w:val="000000"/>
        </w:rPr>
        <w:t>ier en daar zou</w:t>
      </w:r>
      <w:r>
        <w:rPr>
          <w:color w:val="000000"/>
        </w:rPr>
        <w:t>den</w:t>
      </w:r>
      <w:r>
        <w:rPr>
          <w:color w:val="000000"/>
        </w:rPr>
        <w:t xml:space="preserve"> een paar punten </w:t>
      </w:r>
      <w:r>
        <w:rPr>
          <w:color w:val="000000"/>
        </w:rPr>
        <w:t xml:space="preserve">van daaruit </w:t>
      </w:r>
      <w:r>
        <w:rPr>
          <w:color w:val="000000"/>
        </w:rPr>
        <w:t xml:space="preserve">voren </w:t>
      </w:r>
      <w:r>
        <w:rPr>
          <w:color w:val="000000"/>
        </w:rPr>
        <w:t>getrokken kunnen</w:t>
      </w:r>
      <w:r>
        <w:rPr>
          <w:color w:val="EE0000"/>
        </w:rPr>
        <w:t xml:space="preserve"> </w:t>
      </w:r>
      <w:r>
        <w:rPr>
          <w:color w:val="000000"/>
        </w:rPr>
        <w:t>worden</w:t>
      </w:r>
      <w:r>
        <w:rPr/>
        <w:t xml:space="preserve">. Op dit moment zijn er drie punten die enige “hulp zou kunnen gebruiken ” vanuit </w:t>
      </w:r>
      <w:r>
        <w:rPr>
          <w:color w:val="000000"/>
        </w:rPr>
        <w:t>deze</w:t>
      </w:r>
      <w:r>
        <w:rPr>
          <w:color w:val="000000"/>
        </w:rPr>
        <w:t xml:space="preserve"> </w:t>
      </w:r>
      <w:r>
        <w:rPr/>
        <w:t>bestedingsruimte:</w:t>
      </w:r>
    </w:p>
    <w:p>
      <w:pPr>
        <w:pStyle w:val="ListParagraph"/>
        <w:numPr>
          <w:ilvl w:val="0"/>
          <w:numId w:val="1"/>
        </w:numPr>
        <w:rPr/>
      </w:pPr>
      <w:r>
        <w:rPr/>
        <w:t>De karren, die misschien al 40 jaar trouwe dienst doen, onverwoestbaar, maar naar al die jaren toch dwingend aan een grondige onderhoudsbeurt toe.</w:t>
      </w:r>
    </w:p>
    <w:p>
      <w:pPr>
        <w:pStyle w:val="ListParagraph"/>
        <w:numPr>
          <w:ilvl w:val="0"/>
          <w:numId w:val="1"/>
        </w:numPr>
        <w:rPr/>
      </w:pPr>
      <w:r>
        <w:rPr/>
        <w:t xml:space="preserve">Na ruim 20 jaar </w:t>
      </w:r>
      <w:r>
        <w:rPr/>
        <w:t>kan het meubilair van de k</w:t>
      </w:r>
      <w:r>
        <w:rPr/>
        <w:t>antine wat renovatie/refurbishing gebruiken. En ja het gebroken ruit is gezien, wordt uitgezocht bij welke glasleverancier het contract ooit is weggezet.</w:t>
      </w:r>
    </w:p>
    <w:p>
      <w:pPr>
        <w:pStyle w:val="ListParagraph"/>
        <w:numPr>
          <w:ilvl w:val="0"/>
          <w:numId w:val="1"/>
        </w:numPr>
        <w:rPr/>
      </w:pPr>
      <w:r>
        <w:rPr/>
        <w:t xml:space="preserve">Een grasmaaier, indien mogelijk op batterij, specifiek voor de nieuwe paden al is het nu niet onmiddellijk nodig zal met de tijd een mooie aanwinst zijn. </w:t>
      </w:r>
    </w:p>
    <w:p>
      <w:pPr>
        <w:pStyle w:val="Normal"/>
        <w:rPr/>
      </w:pPr>
      <w:r>
        <w:rPr/>
        <w:t>Als een lid andere onderhoudskwesties heeft die aandacht nodig hebben mail ze a.u.b. voor september aan het bestuur.</w:t>
      </w:r>
    </w:p>
    <w:p>
      <w:pPr>
        <w:pStyle w:val="Normal"/>
        <w:rPr>
          <w:b/>
        </w:rPr>
      </w:pPr>
      <w:r>
        <w:rPr>
          <w:b/>
        </w:rPr>
        <w:t>Resultaat</w:t>
      </w:r>
    </w:p>
    <w:p>
      <w:pPr>
        <w:pStyle w:val="Normal"/>
        <w:rPr/>
      </w:pPr>
      <w:r>
        <w:rPr/>
        <w:t xml:space="preserve">In 2025 is een positieve resultaat van € 6.500. Voorstel is dit resultaat te bestemmen voor professioneel kwaliteit driehoek watervast schaduwdoeken voor het terras van de kantine. Parasols hebben de neiging om snel stuk te gaan en geven naar verhouding weinig schaduw plus met watervast schaduwdoeken zullen de onderstaande meubilair minder te lijden hebben. </w:t>
      </w:r>
    </w:p>
    <w:p>
      <w:pPr>
        <w:pStyle w:val="Normal"/>
        <w:rPr>
          <w:b/>
        </w:rPr>
      </w:pPr>
      <w:r>
        <w:rPr>
          <w:b/>
        </w:rPr>
        <w:t>Overige opmerking</w:t>
      </w:r>
    </w:p>
    <w:p>
      <w:pPr>
        <w:pStyle w:val="Normal"/>
        <w:rPr/>
      </w:pPr>
      <w:r>
        <w:rPr/>
        <w:t xml:space="preserve">Het is noodzakelijk geweest om de heksleutelwaarborg voor uit te geven sleutels van € 40 tot € 45 te verhogen. Sleutels kosten nu inkoop € 41. Met deze verhoging is de bedoeling om enig tijd vooruit te kunnen voordat een nieuwe verhoging nodig is. </w:t>
      </w:r>
    </w:p>
    <w:p>
      <w:pPr>
        <w:pStyle w:val="Normal"/>
        <w:rPr/>
      </w:pPr>
      <w:r>
        <w:rPr/>
        <w:t xml:space="preserve">Leden wees </w:t>
      </w:r>
      <w:r>
        <w:rPr>
          <w:color w:val="000000"/>
        </w:rPr>
        <w:t>er van</w:t>
      </w:r>
      <w:r>
        <w:rPr/>
        <w:t xml:space="preserve"> bewust dat in het najaar vergadering 2025 een boete </w:t>
      </w:r>
      <w:r>
        <w:rPr>
          <w:color w:val="EE0000"/>
        </w:rPr>
        <w:t>-</w:t>
      </w:r>
      <w:r>
        <w:rPr/>
        <w:t xml:space="preserve"> voor het niet opgeven van een meterstand </w:t>
      </w:r>
      <w:r>
        <w:rPr>
          <w:color w:val="000000"/>
        </w:rPr>
        <w:t>- van</w:t>
      </w:r>
      <w:r>
        <w:rPr/>
        <w:t xml:space="preserve"> </w:t>
      </w:r>
      <w:r>
        <w:rPr>
          <w:b/>
        </w:rPr>
        <w:t xml:space="preserve">€ 50,00 per meter </w:t>
      </w:r>
      <w:r>
        <w:rPr/>
        <w:t>is goedgekeurd.</w:t>
      </w:r>
    </w:p>
    <w:p>
      <w:pPr>
        <w:pStyle w:val="Normal"/>
        <w:rPr/>
      </w:pPr>
      <w:r>
        <w:rPr/>
      </w:r>
    </w:p>
    <w:p>
      <w:pPr>
        <w:pStyle w:val="Normal"/>
        <w:rPr>
          <w:b/>
        </w:rPr>
      </w:pPr>
      <w:r>
        <w:rPr>
          <w:b/>
        </w:rPr>
        <w:t xml:space="preserve">Beslispunten </w:t>
      </w:r>
    </w:p>
    <w:p>
      <w:pPr>
        <w:pStyle w:val="ListParagraph"/>
        <w:numPr>
          <w:ilvl w:val="0"/>
          <w:numId w:val="2"/>
        </w:numPr>
        <w:rPr/>
      </w:pPr>
      <w:r>
        <w:rPr/>
        <w:t>Resultaat 2026 te besteden aan schaduwdoeken voor het van terras van de kantine.</w:t>
      </w:r>
    </w:p>
    <w:p>
      <w:pPr>
        <w:pStyle w:val="ListParagraph"/>
        <w:numPr>
          <w:ilvl w:val="0"/>
          <w:numId w:val="2"/>
        </w:numPr>
        <w:rPr/>
      </w:pPr>
      <w:r>
        <w:rPr/>
        <w:t>Een deel van de bestedingsruimte voor een grootonderhoudsbeurt van de karren in te zetten.</w:t>
      </w:r>
    </w:p>
    <w:p>
      <w:pPr>
        <w:pStyle w:val="ListParagraph"/>
        <w:numPr>
          <w:ilvl w:val="0"/>
          <w:numId w:val="2"/>
        </w:numPr>
        <w:rPr/>
      </w:pPr>
      <w:r>
        <w:rPr/>
        <w:t xml:space="preserve">Een deel van de bestedingsruimte voor renovatie/refurbishin  van het meubilaire van de kantine en </w:t>
      </w:r>
      <w:r>
        <w:rPr/>
        <w:t>een eventueel bijdrage aan schaduwdoeken.</w:t>
      </w:r>
    </w:p>
    <w:p>
      <w:pPr>
        <w:pStyle w:val="ListParagraph"/>
        <w:numPr>
          <w:ilvl w:val="0"/>
          <w:numId w:val="2"/>
        </w:numPr>
        <w:spacing w:before="0" w:after="160"/>
        <w:contextualSpacing/>
        <w:rPr/>
      </w:pPr>
      <w:r>
        <w:rPr/>
        <w:t xml:space="preserve">Het waarborg bedrag voor heksleutels te verhogen indien de inkoopprijs hoger wordt dan de waarborgsom. </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7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nl-N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b6bc8"/>
    <w:pPr>
      <w:widowControl/>
      <w:bidi w:val="0"/>
      <w:spacing w:lineRule="auto" w:line="254" w:before="0" w:after="160"/>
      <w:jc w:val="left"/>
    </w:pPr>
    <w:rPr>
      <w:rFonts w:ascii="Calibri" w:hAnsi="Calibri" w:eastAsia="Calibri" w:cs="" w:asciiTheme="minorHAnsi" w:cstheme="minorBidi" w:eastAsiaTheme="minorHAnsi" w:hAnsiTheme="minorHAnsi"/>
      <w:color w:val="auto"/>
      <w:kern w:val="0"/>
      <w:sz w:val="22"/>
      <w:szCs w:val="22"/>
      <w:lang w:val="nl-NL"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d478e9"/>
    <w:pPr>
      <w:spacing w:before="0" w:after="160"/>
      <w:ind w:left="720"/>
      <w:contextualSpacing/>
    </w:pPr>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Kantoorthema">
  <a:themeElements>
    <a:clrScheme name="Kantoor">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62</TotalTime>
  <Application>LibreOffice/24.2.2.2$Windows_x86 LibreOffice_project/d56cc158d8a96260b836f100ef4b4ef25d6f1a01</Application>
  <AppVersion>15.0000</AppVersion>
  <Pages>3</Pages>
  <Words>1023</Words>
  <Characters>5395</Characters>
  <CharactersWithSpaces>6397</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2026-05-04T06:07:00Z</dcterms:created>
  <dc:creator>Astrid Weeks</dc:creator>
  <dc:description/>
  <dc:language>en-GB</dc:language>
  <cp:lastModifiedBy/>
  <dcterms:modified xsi:type="dcterms:W3CDTF">2026-05-10T17:11:40Z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